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270" w:beforeAutospacing="on"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ГРАФИК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sz w:val="28"/>
        </w:rPr>
        <w:t>приема субъектов предпринимательской деятельности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во Всероссийский день приема предпринимателей </w:t>
      </w:r>
      <w:r>
        <w:rPr>
          <w:rFonts w:ascii="Times New Roman" w:hAnsi="Times New Roman"/>
          <w:b w:val="1"/>
          <w:sz w:val="28"/>
        </w:rPr>
        <w:t xml:space="preserve">в аппарате прокуратуры </w:t>
      </w:r>
      <w:r>
        <w:rPr>
          <w:rFonts w:ascii="Times New Roman" w:hAnsi="Times New Roman"/>
          <w:b w:val="1"/>
          <w:sz w:val="28"/>
        </w:rPr>
        <w:t>Ханты-Мансийского автономного округа-Югры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b w:val="1"/>
          <w:sz w:val="28"/>
        </w:rPr>
        <w:t xml:space="preserve">на </w:t>
      </w:r>
      <w:r>
        <w:rPr>
          <w:rFonts w:ascii="Times New Roman" w:hAnsi="Times New Roman"/>
          <w:b w:val="1"/>
          <w:sz w:val="28"/>
        </w:rPr>
        <w:t>202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 xml:space="preserve"> год</w:t>
      </w:r>
    </w:p>
    <w:tbl>
      <w:tblPr>
        <w:tblStyle w:val="Style_1"/>
        <w:tblW w:type="auto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642"/>
        <w:gridCol w:w="6996"/>
        <w:gridCol w:w="2425"/>
      </w:tblGrid>
      <w:tr>
        <w:trPr>
          <w:trHeight w:hRule="atLeast" w:val="356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6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3000000">
            <w:pPr>
              <w:widowControl w:val="1"/>
              <w:spacing w:after="0" w:line="240" w:lineRule="auto"/>
              <w:ind w:firstLine="0" w:left="28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Уполномоченные лица (должность, Ф.И.О.)</w:t>
            </w:r>
          </w:p>
        </w:tc>
        <w:tc>
          <w:tcPr>
            <w:tcW w:type="dxa" w:w="2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Дата, </w:t>
            </w:r>
            <w:r>
              <w:rPr>
                <w:rFonts w:ascii="Times New Roman" w:hAnsi="Times New Roman"/>
                <w:sz w:val="28"/>
              </w:rPr>
              <w:t>время приема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rPr>
          <w:trHeight w:hRule="atLeast" w:val="1735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pPr>
              <w:widowControl w:val="1"/>
              <w:spacing w:after="0" w:before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6000000">
            <w:pPr>
              <w:widowControl w:val="1"/>
              <w:spacing w:after="0" w:before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6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7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рокурор отдела </w:t>
            </w:r>
            <w:r>
              <w:rPr>
                <w:rFonts w:ascii="Times New Roman" w:hAnsi="Times New Roman"/>
                <w:sz w:val="28"/>
              </w:rPr>
              <w:t xml:space="preserve">по надзору за </w:t>
            </w:r>
            <w:r>
              <w:rPr>
                <w:rFonts w:ascii="Times New Roman" w:hAnsi="Times New Roman"/>
                <w:sz w:val="28"/>
              </w:rPr>
              <w:t xml:space="preserve">соблюдением прав и свобод граждан </w:t>
            </w:r>
          </w:p>
          <w:p w14:paraId="08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Андреевский Дмитрий Вячеславович  </w:t>
            </w:r>
          </w:p>
          <w:p w14:paraId="09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sz w:val="28"/>
              </w:rPr>
            </w:pPr>
          </w:p>
          <w:p w14:paraId="0A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 е</w:t>
            </w:r>
            <w:r>
              <w:rPr>
                <w:rFonts w:ascii="Times New Roman" w:hAnsi="Times New Roman"/>
                <w:sz w:val="28"/>
              </w:rPr>
              <w:t>го</w:t>
            </w:r>
            <w:r>
              <w:rPr>
                <w:rFonts w:ascii="Times New Roman" w:hAnsi="Times New Roman"/>
                <w:sz w:val="28"/>
              </w:rPr>
              <w:t xml:space="preserve"> отсутствие – прокурор отдела </w:t>
            </w:r>
            <w:r>
              <w:rPr>
                <w:rFonts w:ascii="Times New Roman" w:hAnsi="Times New Roman"/>
                <w:sz w:val="28"/>
              </w:rPr>
              <w:t xml:space="preserve">по надзору за исполнением законодательства в сфере экономики и охраны природы </w:t>
            </w:r>
          </w:p>
          <w:p w14:paraId="0B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Лодягин </w:t>
            </w:r>
            <w:r>
              <w:rPr>
                <w:rFonts w:ascii="Times New Roman" w:hAnsi="Times New Roman"/>
                <w:b w:val="1"/>
                <w:sz w:val="28"/>
              </w:rPr>
              <w:t>Геннадий Владимирович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type="dxa" w:w="242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0C000000">
            <w:pPr>
              <w:widowControl w:val="1"/>
              <w:spacing w:after="0" w:before="0" w:line="240" w:lineRule="exact"/>
              <w:ind w:left="97" w:right="12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Первый вторник каждого месяца </w:t>
            </w:r>
          </w:p>
          <w:p w14:paraId="0D000000">
            <w:pPr>
              <w:widowControl w:val="1"/>
              <w:spacing w:after="0" w:before="0" w:line="240" w:lineRule="exact"/>
              <w:ind w:left="97" w:right="12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9 до 18 час</w:t>
            </w:r>
            <w:r>
              <w:rPr>
                <w:rFonts w:ascii="Times New Roman" w:hAnsi="Times New Roman"/>
                <w:sz w:val="28"/>
              </w:rPr>
              <w:t>ов</w:t>
            </w:r>
          </w:p>
          <w:p w14:paraId="0E000000">
            <w:pPr>
              <w:widowControl w:val="1"/>
              <w:spacing w:after="0" w:before="0" w:line="240" w:lineRule="exact"/>
              <w:ind w:left="97" w:right="12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(перерыв на обед с 13 до 14 час</w:t>
            </w:r>
            <w:r>
              <w:rPr>
                <w:rFonts w:ascii="Times New Roman" w:hAnsi="Times New Roman"/>
                <w:sz w:val="28"/>
              </w:rPr>
              <w:t>ов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14:paraId="0F000000">
            <w:pPr>
              <w:widowControl w:val="1"/>
              <w:spacing w:after="0" w:before="0" w:line="240" w:lineRule="exact"/>
              <w:ind w:left="9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>
        <w:trPr>
          <w:trHeight w:hRule="atLeast" w:val="1735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widowControl w:val="1"/>
              <w:spacing w:after="0" w:before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1000000">
            <w:pPr>
              <w:widowControl w:val="1"/>
              <w:spacing w:after="0" w:before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6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2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отдела по надзору за исполнением законодательства о противодействии коррупции</w:t>
            </w:r>
          </w:p>
          <w:p w14:paraId="13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Зубрилов Александр Алексеевич</w:t>
            </w:r>
          </w:p>
          <w:p w14:paraId="14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sz w:val="28"/>
              </w:rPr>
            </w:pPr>
          </w:p>
          <w:p w14:paraId="15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 его отсутствие – старший прокурор отдела по надзору за исполнением законодательства о противодействии коррупции</w:t>
            </w:r>
          </w:p>
          <w:p w14:paraId="16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Сидоренко Наталья Сергеевна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type="dxa" w:w="24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rPr>
          <w:trHeight w:hRule="atLeast" w:val="1735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widowControl w:val="1"/>
              <w:spacing w:after="0" w:before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8000000">
            <w:pPr>
              <w:widowControl w:val="1"/>
              <w:spacing w:after="0" w:before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6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19000000">
            <w:pPr>
              <w:widowControl w:val="0"/>
              <w:spacing w:after="0" w:before="0" w:line="240" w:lineRule="exact"/>
              <w:ind w:firstLine="0" w:left="103" w:right="159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отдела по надзору</w:t>
            </w:r>
            <w:r>
              <w:rPr>
                <w:rFonts w:ascii="Times New Roman" w:hAnsi="Times New Roman"/>
                <w:sz w:val="28"/>
              </w:rPr>
              <w:t xml:space="preserve"> за </w:t>
            </w:r>
            <w:r>
              <w:rPr>
                <w:rFonts w:ascii="Times New Roman" w:hAnsi="Times New Roman"/>
                <w:sz w:val="28"/>
              </w:rPr>
              <w:t>следствием, дознанием в органах МВД, ФССП,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МЧС и ОРД</w:t>
            </w:r>
          </w:p>
          <w:p w14:paraId="1A000000">
            <w:pPr>
              <w:widowControl w:val="0"/>
              <w:spacing w:after="0" w:before="0" w:line="240" w:lineRule="exact"/>
              <w:ind w:firstLine="0" w:left="103" w:right="159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Егиазарян Владислав Оганесович</w:t>
            </w:r>
          </w:p>
          <w:p w14:paraId="1B000000">
            <w:pPr>
              <w:widowControl w:val="0"/>
              <w:spacing w:after="0" w:before="0" w:line="240" w:lineRule="exact"/>
              <w:ind w:firstLine="0" w:left="103" w:right="159"/>
              <w:jc w:val="both"/>
              <w:rPr>
                <w:rFonts w:ascii="Times New Roman" w:hAnsi="Times New Roman"/>
                <w:b w:val="1"/>
                <w:sz w:val="28"/>
              </w:rPr>
            </w:pPr>
          </w:p>
          <w:p w14:paraId="1C000000">
            <w:pPr>
              <w:widowControl w:val="0"/>
              <w:spacing w:after="0" w:before="0" w:line="240" w:lineRule="exact"/>
              <w:ind w:firstLine="0" w:left="103" w:right="159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(в его отсутствие –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рокурор отдела по надзору </w:t>
            </w:r>
            <w:r>
              <w:rPr>
                <w:rFonts w:ascii="Times New Roman" w:hAnsi="Times New Roman"/>
                <w:sz w:val="28"/>
              </w:rPr>
              <w:t xml:space="preserve">за </w:t>
            </w:r>
            <w:r>
              <w:rPr>
                <w:rFonts w:ascii="Times New Roman" w:hAnsi="Times New Roman"/>
                <w:sz w:val="28"/>
              </w:rPr>
              <w:t>следствием, дознанием в органах МВД, ФССП, МЧС и ОРД</w:t>
            </w:r>
          </w:p>
          <w:p w14:paraId="1D000000">
            <w:pPr>
              <w:widowControl w:val="0"/>
              <w:spacing w:after="0" w:before="0" w:line="240" w:lineRule="exact"/>
              <w:ind w:firstLine="0" w:left="103" w:right="159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Ильясов </w:t>
            </w:r>
            <w:r>
              <w:rPr>
                <w:rFonts w:ascii="Times New Roman" w:hAnsi="Times New Roman"/>
                <w:b w:val="1"/>
                <w:sz w:val="28"/>
              </w:rPr>
              <w:t>Евгений Владимирович</w:t>
            </w:r>
            <w:r>
              <w:rPr>
                <w:rFonts w:ascii="Times New Roman" w:hAnsi="Times New Roman"/>
                <w:b w:val="1"/>
                <w:sz w:val="28"/>
              </w:rPr>
              <w:t>)</w:t>
            </w:r>
          </w:p>
        </w:tc>
        <w:tc>
          <w:tcPr>
            <w:tcW w:type="dxa" w:w="24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rPr>
          <w:trHeight w:hRule="atLeast" w:val="1735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>
            <w:pPr>
              <w:widowControl w:val="1"/>
              <w:spacing w:after="0" w:before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F000000">
            <w:pPr>
              <w:widowControl w:val="1"/>
              <w:spacing w:after="0" w:before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6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0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отдела по надзору</w:t>
            </w:r>
            <w:r>
              <w:rPr>
                <w:rFonts w:ascii="Times New Roman" w:hAnsi="Times New Roman"/>
                <w:sz w:val="28"/>
              </w:rPr>
              <w:t xml:space="preserve"> за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процессуальной деятельностью СУ СК РФ по ХМАО-Югре</w:t>
            </w:r>
          </w:p>
          <w:p w14:paraId="21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Шульц Виктория Ль</w:t>
            </w:r>
            <w:r>
              <w:rPr>
                <w:rFonts w:ascii="Times New Roman" w:hAnsi="Times New Roman"/>
                <w:b w:val="1"/>
                <w:sz w:val="28"/>
              </w:rPr>
              <w:t>вовна</w:t>
            </w:r>
          </w:p>
          <w:p w14:paraId="22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sz w:val="28"/>
              </w:rPr>
            </w:pPr>
          </w:p>
          <w:p w14:paraId="23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 ее</w:t>
            </w:r>
            <w:r>
              <w:rPr>
                <w:rFonts w:ascii="Times New Roman" w:hAnsi="Times New Roman"/>
                <w:sz w:val="28"/>
              </w:rPr>
              <w:t xml:space="preserve"> отсутствие – </w:t>
            </w:r>
            <w:r>
              <w:rPr>
                <w:rFonts w:ascii="Times New Roman" w:hAnsi="Times New Roman"/>
                <w:sz w:val="28"/>
              </w:rPr>
              <w:t xml:space="preserve">старший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рокурор отдела по надзору </w:t>
            </w:r>
            <w:r>
              <w:rPr>
                <w:rFonts w:ascii="Times New Roman" w:hAnsi="Times New Roman"/>
                <w:sz w:val="28"/>
              </w:rPr>
              <w:t xml:space="preserve">за 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</w:rPr>
              <w:t>процессуальной деятельностью СУ СК РФ по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ХМАО-Югре</w:t>
            </w:r>
          </w:p>
          <w:p w14:paraId="24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Жетиков</w:t>
            </w:r>
            <w:r>
              <w:rPr>
                <w:rFonts w:ascii="Times New Roman" w:hAnsi="Times New Roman"/>
                <w:b w:val="1"/>
                <w:sz w:val="28"/>
              </w:rPr>
              <w:t xml:space="preserve"> Евгений Андреевич</w:t>
            </w:r>
            <w:r>
              <w:rPr>
                <w:rFonts w:ascii="Times New Roman" w:hAnsi="Times New Roman"/>
                <w:b w:val="1"/>
                <w:sz w:val="28"/>
              </w:rPr>
              <w:t>)</w:t>
            </w:r>
          </w:p>
        </w:tc>
        <w:tc>
          <w:tcPr>
            <w:tcW w:type="dxa" w:w="24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  <w:tr>
        <w:trPr>
          <w:trHeight w:hRule="atLeast" w:val="1585"/>
        </w:trPr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widowControl w:val="1"/>
              <w:spacing w:after="0" w:before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6000000">
            <w:pPr>
              <w:widowControl w:val="1"/>
              <w:spacing w:after="0" w:before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69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27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омощник прокурора </w:t>
            </w:r>
            <w:r>
              <w:rPr>
                <w:rFonts w:ascii="Times New Roman" w:hAnsi="Times New Roman"/>
                <w:sz w:val="28"/>
              </w:rPr>
              <w:t xml:space="preserve">округа </w:t>
            </w:r>
            <w:r>
              <w:rPr>
                <w:rFonts w:ascii="Times New Roman" w:hAnsi="Times New Roman"/>
                <w:sz w:val="28"/>
              </w:rPr>
              <w:t>по рассмотрению обращений и приему граждан</w:t>
            </w:r>
          </w:p>
          <w:p w14:paraId="28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Покрасенко Тимур Сергеевич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29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sz w:val="28"/>
              </w:rPr>
            </w:pPr>
          </w:p>
          <w:p w14:paraId="2A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(в 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отсутстви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– </w:t>
            </w:r>
            <w:r>
              <w:rPr>
                <w:rFonts w:ascii="Times New Roman" w:hAnsi="Times New Roman"/>
                <w:sz w:val="28"/>
              </w:rPr>
              <w:t xml:space="preserve">старший помощник прокурора округа </w:t>
            </w:r>
            <w:r>
              <w:rPr>
                <w:rFonts w:ascii="Times New Roman" w:hAnsi="Times New Roman"/>
                <w:sz w:val="28"/>
              </w:rPr>
              <w:t>по рассмотрению обращений и приему граждан</w:t>
            </w:r>
          </w:p>
          <w:p w14:paraId="2B000000">
            <w:pPr>
              <w:widowControl w:val="1"/>
              <w:spacing w:after="0" w:before="0" w:line="240" w:lineRule="exact"/>
              <w:ind w:left="103" w:right="15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Панфилова Елена Юрьевна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type="dxa" w:w="24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/>
        </w:tc>
      </w:tr>
    </w:tbl>
    <w:p w14:paraId="2C000000">
      <w:pPr>
        <w:widowControl w:val="1"/>
        <w:spacing w:after="270" w:beforeAutospacing="on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Примечание: уполномоченные лица ведут прием предпринимателей в кабинете № </w:t>
      </w:r>
      <w:r>
        <w:rPr>
          <w:rFonts w:ascii="Times New Roman" w:hAnsi="Times New Roman"/>
          <w:sz w:val="28"/>
        </w:rPr>
        <w:t xml:space="preserve">107 </w:t>
      </w:r>
      <w:r>
        <w:rPr>
          <w:rFonts w:ascii="Times New Roman" w:hAnsi="Times New Roman"/>
          <w:sz w:val="28"/>
        </w:rPr>
        <w:t>здания прокуратуры автономного округа (г. Ханты-Мансийск, ул. Чехова 1 А), тел. 352-212</w:t>
      </w:r>
    </w:p>
    <w:sectPr>
      <w:pgSz w:h="16838" w:orient="portrait" w:w="11906"/>
      <w:pgMar w:bottom="0" w:footer="708" w:gutter="0" w:header="708" w:left="1276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alloon Text"/>
    <w:basedOn w:val="Style_2"/>
    <w:link w:val="Style_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Strong"/>
    <w:basedOn w:val="Style_10"/>
    <w:link w:val="Style_18_ch"/>
    <w:rPr>
      <w:b w:val="1"/>
    </w:rPr>
  </w:style>
  <w:style w:styleId="Style_18_ch" w:type="character">
    <w:name w:val="Strong"/>
    <w:basedOn w:val="Style_10_ch"/>
    <w:link w:val="Style_18"/>
    <w:rPr>
      <w:b w:val="1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Normal (Web)"/>
    <w:basedOn w:val="Style_2"/>
    <w:link w:val="Style_22_ch"/>
    <w:pPr>
      <w:widowControl w:val="1"/>
      <w:spacing w:after="270" w:beforeAutospacing="on" w:line="240" w:lineRule="auto"/>
      <w:ind/>
      <w:jc w:val="both"/>
    </w:pPr>
    <w:rPr>
      <w:rFonts w:ascii="Times New Roman" w:hAnsi="Times New Roman"/>
      <w:sz w:val="24"/>
    </w:rPr>
  </w:style>
  <w:style w:styleId="Style_22_ch" w:type="character">
    <w:name w:val="Normal (Web)"/>
    <w:basedOn w:val="Style_2_ch"/>
    <w:link w:val="Style_22"/>
    <w:rPr>
      <w:rFonts w:ascii="Times New Roman" w:hAnsi="Times New Roman"/>
      <w:sz w:val="24"/>
    </w:rPr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2026-01-15T07:35:42Z</dcterms:created>
  <dcterms:modified xsi:type="dcterms:W3CDTF">2026-01-15T07:35:42Z</dcterms:modified>
</cp:coreProperties>
</file>